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086B">
      <w:pPr>
        <w:pStyle w:val="FORMATTEXT"/>
        <w:jc w:val="right"/>
      </w:pPr>
      <w:r>
        <w:t xml:space="preserve">  </w:t>
      </w:r>
    </w:p>
    <w:p w:rsidR="00000000" w:rsidRDefault="00DC086B">
      <w:pPr>
        <w:pStyle w:val="FORMATTEXT"/>
        <w:jc w:val="right"/>
      </w:pPr>
      <w:r>
        <w:t>СанПиН 2.2.4.548-96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САНИТАРНЫЕ ПРАВИЛА И НОРМЫ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2.2.4. ФИЗИЧЕСКИЕ ФАКТОРЫ ПРОИЗВОДСТВЕННОЙ СРЕДЫ</w:t>
      </w: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Гигиенические требования к микроклимату</w:t>
      </w:r>
    </w:p>
    <w:p w:rsidR="00000000" w:rsidRPr="009A26A5" w:rsidRDefault="00DC086B">
      <w:pPr>
        <w:pStyle w:val="HEADERTEXT"/>
        <w:jc w:val="center"/>
        <w:rPr>
          <w:b/>
          <w:bCs/>
          <w:color w:val="000001"/>
          <w:lang w:val="en-US"/>
        </w:rPr>
      </w:pPr>
      <w:r>
        <w:rPr>
          <w:b/>
          <w:bCs/>
          <w:color w:val="000001"/>
        </w:rPr>
        <w:t xml:space="preserve"> производственных</w:t>
      </w:r>
      <w:r w:rsidRPr="009A26A5">
        <w:rPr>
          <w:b/>
          <w:bCs/>
          <w:color w:val="000001"/>
          <w:lang w:val="en-US"/>
        </w:rPr>
        <w:t xml:space="preserve"> </w:t>
      </w:r>
      <w:r>
        <w:rPr>
          <w:b/>
          <w:bCs/>
          <w:color w:val="000001"/>
        </w:rPr>
        <w:t>п</w:t>
      </w:r>
      <w:r>
        <w:rPr>
          <w:b/>
          <w:bCs/>
          <w:color w:val="000001"/>
        </w:rPr>
        <w:t>омещений</w:t>
      </w:r>
      <w:r w:rsidRPr="009A26A5">
        <w:rPr>
          <w:b/>
          <w:bCs/>
          <w:color w:val="000001"/>
          <w:lang w:val="en-US"/>
        </w:rPr>
        <w:t xml:space="preserve"> </w:t>
      </w:r>
    </w:p>
    <w:p w:rsidR="00000000" w:rsidRPr="009A26A5" w:rsidRDefault="00DC086B">
      <w:pPr>
        <w:pStyle w:val="HEADERTEXT"/>
        <w:rPr>
          <w:b/>
          <w:bCs/>
          <w:color w:val="000001"/>
          <w:lang w:val="en-US"/>
        </w:rPr>
      </w:pPr>
    </w:p>
    <w:p w:rsidR="00000000" w:rsidRPr="009A26A5" w:rsidRDefault="00DC086B">
      <w:pPr>
        <w:pStyle w:val="HEADERTEXT"/>
        <w:jc w:val="center"/>
        <w:rPr>
          <w:b/>
          <w:bCs/>
          <w:color w:val="000001"/>
          <w:lang w:val="en-US"/>
        </w:rPr>
      </w:pPr>
      <w:r w:rsidRPr="009A26A5">
        <w:rPr>
          <w:b/>
          <w:bCs/>
          <w:color w:val="000001"/>
          <w:lang w:val="en-US"/>
        </w:rPr>
        <w:t xml:space="preserve"> Hygienic requirements to occupational microclimate </w:t>
      </w:r>
    </w:p>
    <w:p w:rsidR="00000000" w:rsidRPr="009A26A5" w:rsidRDefault="00DC086B">
      <w:pPr>
        <w:pStyle w:val="FORMATTEXT"/>
        <w:jc w:val="right"/>
        <w:rPr>
          <w:lang w:val="en-US"/>
        </w:rPr>
      </w:pPr>
    </w:p>
    <w:p w:rsidR="00000000" w:rsidRPr="009A26A5" w:rsidRDefault="00DC086B">
      <w:pPr>
        <w:pStyle w:val="FORMATTEXT"/>
        <w:jc w:val="right"/>
        <w:rPr>
          <w:lang w:val="en-US"/>
        </w:rPr>
      </w:pPr>
    </w:p>
    <w:p w:rsidR="00000000" w:rsidRDefault="00DC086B">
      <w:pPr>
        <w:pStyle w:val="FORMATTEXT"/>
        <w:jc w:val="right"/>
      </w:pPr>
      <w:r w:rsidRPr="009A26A5">
        <w:rPr>
          <w:lang w:val="en-US"/>
        </w:rPr>
        <w:t> </w:t>
      </w:r>
      <w:r>
        <w:t>Дата введения: с момента утверждения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1. РАЗРАБОТАНЫ: НИИ медицины труда РАМН (Афанасьева Р.Ф., Репин Г.Н., Михайлова Н.С., Бессонова Н.А., </w:t>
      </w:r>
      <w:proofErr w:type="spellStart"/>
      <w:r>
        <w:t>Бурмистрова</w:t>
      </w:r>
      <w:proofErr w:type="spellEnd"/>
      <w:r>
        <w:t xml:space="preserve"> О.В., </w:t>
      </w:r>
      <w:proofErr w:type="spellStart"/>
      <w:r>
        <w:t>Лосик</w:t>
      </w:r>
      <w:proofErr w:type="spellEnd"/>
      <w:r>
        <w:t xml:space="preserve"> Т.К.); Московский НИИ ги</w:t>
      </w:r>
      <w:r>
        <w:t xml:space="preserve">гиены им. </w:t>
      </w:r>
      <w:proofErr w:type="spellStart"/>
      <w:r>
        <w:t>Ф.Ф.Эрисмана</w:t>
      </w:r>
      <w:proofErr w:type="spellEnd"/>
      <w:r>
        <w:t xml:space="preserve"> (</w:t>
      </w:r>
      <w:proofErr w:type="spellStart"/>
      <w:r>
        <w:t>Устюшин</w:t>
      </w:r>
      <w:proofErr w:type="spellEnd"/>
      <w:r>
        <w:t xml:space="preserve"> Б.В.); при участии Санкт-Петербургского НИИ гигиены труда и профзаболеваний (</w:t>
      </w:r>
      <w:proofErr w:type="spellStart"/>
      <w:r>
        <w:t>Синицина</w:t>
      </w:r>
      <w:proofErr w:type="spellEnd"/>
      <w:r>
        <w:t xml:space="preserve"> Е.В., Чащин В.П.); Госкомсанэпиднадзор России (Лыткин Б.Г., Кучеренко А.И.).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2. УТВЕРЖДЕНЫ И ВВЕДЕНЫ В ДЕЙСТВИЕ Постановлением Госкомсан</w:t>
      </w:r>
      <w:r>
        <w:t>эпиднадзора России от 1 октября 1996 г., N 21.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3. ВВЕДЕНЫ ВЗАМЕН "Санитарных норм микроклимата производственных помещений", утвержденных Минздравом СССР от </w:t>
      </w:r>
      <w:proofErr w:type="gramStart"/>
      <w:r>
        <w:t>31.03.86.,</w:t>
      </w:r>
      <w:proofErr w:type="gramEnd"/>
      <w:r>
        <w:t xml:space="preserve"> N 4088-86.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и область применения </w:t>
      </w:r>
    </w:p>
    <w:p w:rsidR="00000000" w:rsidRDefault="00DC086B">
      <w:pPr>
        <w:pStyle w:val="FORMATTEXT"/>
        <w:ind w:firstLine="568"/>
        <w:jc w:val="both"/>
      </w:pPr>
      <w:r>
        <w:t>1.1. Настоящие Санитарные прави</w:t>
      </w:r>
      <w:r>
        <w:t>ла и нормы (далее - Санитарные правила) предназначены для предотвращения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1.2. Настоящие С</w:t>
      </w:r>
      <w:r>
        <w:t>анитарные правила распространяются на показатели микроклимата на рабочих местах всех видов производственных помещений и являются обязательными для всех предприятий и организаций. Ссылки на обязательность соблюдения требований настоящих санитарных правил до</w:t>
      </w:r>
      <w:r>
        <w:t>лжны быть включены в нормативно-технические документы: стандарты, строительные нормы и правила, технические условия и иные нормативные и технические документы, регламентирующие эксплуатационные характеристики производственных объектов, технологического, ин</w:t>
      </w:r>
      <w:r>
        <w:t>женерного и санитарно-технического оборудования, обусловливающих обеспечение гигиенических нормативов микроклимата.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1.3. В соответствии со статьями 9 и 34 Закона РСФСР "О санитарно-эпидемиологическом благополучии населения" в организациях должен осуществ</w:t>
      </w:r>
      <w:r>
        <w:t>ляться производственный контроль за соблюдением требований Санитарных правил и проведением профилактических мероприятий, направленных на предупреждение возникновения заболеваний работающих в производственных помещениях, а также контроль за соблюдением усло</w:t>
      </w:r>
      <w:r>
        <w:t xml:space="preserve">вий труда и отдыха и выполнением мер коллективной и </w:t>
      </w:r>
      <w:r>
        <w:lastRenderedPageBreak/>
        <w:t>индивидуальной защиты работающих от неблагоприятного воздействия микроклимата.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1.4. Руководители предприятий, организаций и учреждений вне зависимости от форм собственности и подчиненности в порядке обе</w:t>
      </w:r>
      <w:r>
        <w:t>спечения производственного контроля обязаны привести рабочие места в соответствие с требованиями к микроклимату, предусмотренными настоящими Санитарными правилами.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1.5. Государственный санитарно-эпидемиологический надзор и контроль за выполнением настоящ</w:t>
      </w:r>
      <w:r>
        <w:t>их Санитарных правил осуществляется органами и учреждениями Государственной санитарно-эпидемиологической службы Российской Федерации, а ведомственный санитарно-эпидемиологический надзор и контроль - органами и учреждениями санитарно-эпидемиологического про</w:t>
      </w:r>
      <w:r>
        <w:t>филя соответствующих министерств и ведомств.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1.6. Государственный санитарно-эпидемиологический надзор за строительством новых и реконструкцией действующих производственных помещений осуществляется на этапах разработки проекта и введения объектов в эксплу</w:t>
      </w:r>
      <w:r>
        <w:t>атацию с учетом характера технологического процесса и соответствия инженерного и санитарно-технического оборудования требованиям настоящих Санитарных правил и Строительных норм и правил "Отопление, вентиляция и кондиционирование".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1.7. Проектная документ</w:t>
      </w:r>
      <w:r>
        <w:t>ация на строительство и реконструкцию производственных помещений должна быть согласована с органами и учреждениями Госсанэпидслужбы России.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1.8. Ввод в эксплуатацию производственных помещений в целях оценки соответствия гигиенических параметров микроклим</w:t>
      </w:r>
      <w:r>
        <w:t>ата требованиям настоящих Санитарных правил должен осуществляться при обязательном участии представителей Государственного санитарно-эпидемиологического надзора Российской Федерации.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Нормативные ссылки </w:t>
      </w:r>
    </w:p>
    <w:p w:rsidR="00000000" w:rsidRDefault="00DC086B">
      <w:pPr>
        <w:pStyle w:val="FORMATTEXT"/>
        <w:ind w:firstLine="568"/>
        <w:jc w:val="both"/>
      </w:pPr>
      <w:r>
        <w:t>2.1. Закон РСФСР "О санитарно-эпидемиологическ</w:t>
      </w:r>
      <w:r>
        <w:t>ом благополучии населения".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2.2. Положение о Государственной санитарно-эпидемиологической службе Российской Федерации и Положение о Государственном санитарно-эпидемиологическом нормировании, утвержденные Постановлением Правительства Российской Федерации </w:t>
      </w:r>
      <w:r>
        <w:t>от 5 июня 1994 года, N 625.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2.3. Руководство "Общие требования к построению, изложению и оформлению санитарно-гигиенических и эпидемиологических нормативных и методических документов" от 9 февраля 1994 года Р1.1.004-94.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Термины и определения </w:t>
      </w:r>
    </w:p>
    <w:p w:rsidR="00000000" w:rsidRDefault="00DC086B">
      <w:pPr>
        <w:pStyle w:val="FORMATTEXT"/>
        <w:ind w:firstLine="568"/>
        <w:jc w:val="both"/>
      </w:pPr>
      <w:r>
        <w:t>3.1.</w:t>
      </w:r>
      <w:r>
        <w:t> Производственные помещения - 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3.2. Рабочее место - участок по</w:t>
      </w:r>
      <w:r>
        <w:t>мещения, на котором в течение рабочей смены или части ее осуществляется трудовая деятельность. Рабочим местом может являться несколько участков производственного помещения. Если эти участки расположены по всему помещению, то рабочим местом считается вся пл</w:t>
      </w:r>
      <w:r>
        <w:t>ощадь помещения.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3.3. Холодный период года - период года, характеризуемый среднесуточной температурой наружного воздуха, равной +10 °С и ниже.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3.4. Теплый период года - период года, характеризуемый среднесуточной температурой наружного воздуха выше</w:t>
      </w:r>
      <w:r>
        <w:t xml:space="preserve"> +10 °С.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3.5. Среднесуточная температура наружного воздуха - средняя величина температуры наружного воздуха, измеренная в определенные часы суток через одинаковые интервалы времени. Она принимается по данным метеорологической службы.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3.6. Разграничение</w:t>
      </w:r>
      <w:r>
        <w:t xml:space="preserve"> работ по категориям осуществляется на основе интенсивности общих </w:t>
      </w:r>
      <w:proofErr w:type="spellStart"/>
      <w:r>
        <w:t>энерготрат</w:t>
      </w:r>
      <w:proofErr w:type="spellEnd"/>
      <w:r>
        <w:t xml:space="preserve"> организма в ккал/ч (Вт). Характеристика отдельных категорий работ (</w:t>
      </w:r>
      <w:proofErr w:type="spellStart"/>
      <w:r>
        <w:t>Ia</w:t>
      </w:r>
      <w:proofErr w:type="spellEnd"/>
      <w:r>
        <w:t xml:space="preserve">, </w:t>
      </w:r>
      <w:proofErr w:type="spellStart"/>
      <w:r>
        <w:t>Iб</w:t>
      </w:r>
      <w:proofErr w:type="spellEnd"/>
      <w:r>
        <w:t xml:space="preserve">, </w:t>
      </w:r>
      <w:proofErr w:type="spellStart"/>
      <w:r>
        <w:t>IIа</w:t>
      </w:r>
      <w:proofErr w:type="spellEnd"/>
      <w:r>
        <w:t xml:space="preserve">, </w:t>
      </w:r>
      <w:proofErr w:type="spellStart"/>
      <w:r>
        <w:t>IIб</w:t>
      </w:r>
      <w:proofErr w:type="spellEnd"/>
      <w:r>
        <w:t>, III) представлена в приложении 1.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3.7. Тепловая нагрузка среды (ТНС) - сочетанное действие н</w:t>
      </w:r>
      <w:r>
        <w:t xml:space="preserve">а организм человека параметров микроклимата (температура, влажность, скорость движения воздуха, тепловое облучение), выраженное </w:t>
      </w:r>
      <w:proofErr w:type="spellStart"/>
      <w:r>
        <w:t>одночисловым</w:t>
      </w:r>
      <w:proofErr w:type="spellEnd"/>
      <w:r>
        <w:t xml:space="preserve"> показателем в °С.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Общие требования и показатели микроклимата </w:t>
      </w:r>
    </w:p>
    <w:p w:rsidR="00000000" w:rsidRDefault="00DC086B">
      <w:pPr>
        <w:pStyle w:val="FORMATTEXT"/>
        <w:ind w:firstLine="568"/>
        <w:jc w:val="both"/>
      </w:pPr>
      <w:r>
        <w:t>4.1. Санитарные правила устанавливают гигиенич</w:t>
      </w:r>
      <w:r>
        <w:t xml:space="preserve">еские требования к показателям микроклимата рабочих мест производственных помещений с учетом интенсивности </w:t>
      </w:r>
      <w:proofErr w:type="spellStart"/>
      <w:r>
        <w:t>энерготрат</w:t>
      </w:r>
      <w:proofErr w:type="spellEnd"/>
      <w:r>
        <w:t xml:space="preserve"> работающих, времени выполнения работы, периодов года и содержат требования к методам измерения и контроля микроклиматических условий.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4.</w:t>
      </w:r>
      <w:r>
        <w:t>2. Показатели микроклимата должны обеспечивать сохранение теплового баланса человека с окружающей средой и поддержание оптимального или допустимого теплового состояния организма.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4.3. Показателями, характеризующими микроклимат в производственных помещени</w:t>
      </w:r>
      <w:r>
        <w:t>ях, являются: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- температура воздуха;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- температура поверхностей*; </w:t>
      </w:r>
    </w:p>
    <w:p w:rsidR="00000000" w:rsidRDefault="00DC086B">
      <w:pPr>
        <w:pStyle w:val="FORMATTEXT"/>
        <w:ind w:firstLine="568"/>
        <w:jc w:val="both"/>
      </w:pPr>
      <w:r>
        <w:t>- относительная влажность воздуха;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- скорость движения воздуха;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- интенсивность теплового облучения. </w:t>
      </w:r>
    </w:p>
    <w:p w:rsidR="00000000" w:rsidRDefault="00DC086B">
      <w:pPr>
        <w:pStyle w:val="FORMATTEXT"/>
        <w:jc w:val="both"/>
      </w:pPr>
      <w:r>
        <w:t xml:space="preserve">_______________ </w:t>
      </w:r>
    </w:p>
    <w:p w:rsidR="00000000" w:rsidRDefault="00DC086B">
      <w:pPr>
        <w:pStyle w:val="FORMATTEXT"/>
        <w:ind w:firstLine="568"/>
        <w:jc w:val="both"/>
      </w:pPr>
      <w:r>
        <w:t>* Учитывается температура поверхностей ограждающих конструкций</w:t>
      </w:r>
      <w:r>
        <w:t xml:space="preserve"> (стены, потолок, пол), устройств (экраны и т.п.), а также технологического оборудования или ограждающих его устройств.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5. Оптимальные условия микроклимата </w:t>
      </w:r>
    </w:p>
    <w:p w:rsidR="00000000" w:rsidRDefault="00DC086B">
      <w:pPr>
        <w:pStyle w:val="FORMATTEXT"/>
        <w:ind w:firstLine="568"/>
        <w:jc w:val="both"/>
      </w:pPr>
      <w:r>
        <w:t>5.1. Оптимальные микроклиматические условия установлены по критериям оптимального теплового и ф</w:t>
      </w:r>
      <w:r>
        <w:t>ункционального состояния человека. Они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предпосылки для в</w:t>
      </w:r>
      <w:r>
        <w:t>ысокого уровня работоспособности и являются предпочтительными на рабочих местах.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5.2. Оптимальные величины показателей микроклимата необходимо соблюдать на рабочих местах производственных помещений, на которых выполняются работы операторского типа, связа</w:t>
      </w:r>
      <w:r>
        <w:t>нные с нервно-эмоциональным напряжением (в кабинах, на пультах и постах управления технологическими процессами, в залах вычислительной техники и др.). Перечень других рабочих мест и видов работ, при которых должны обеспечиваться оптимальные величины микрок</w:t>
      </w:r>
      <w:r>
        <w:t>лимата определяются Санитарными правилами по отдельным отраслям промышленности и другими документами, согласованными с органами Государственного санитарно-эпидемиологического надзора в установленном порядке.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5.3. Оптимальные параметры микроклимата на раб</w:t>
      </w:r>
      <w:r>
        <w:t>очих местах должны соответствовать величинам, приведенным в табл.1, применительно к выполнению работ различных категорий в холодный и теплый периоды года.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1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>Оптимальные величины показателей микроклимата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 на рабочих местах производственных помещ</w:t>
      </w:r>
      <w:r>
        <w:rPr>
          <w:b/>
          <w:bCs/>
        </w:rPr>
        <w:t>ений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1800"/>
        <w:gridCol w:w="1500"/>
        <w:gridCol w:w="1650"/>
        <w:gridCol w:w="19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Период года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Категория работ по уровню </w:t>
            </w:r>
            <w:proofErr w:type="spellStart"/>
            <w:r>
              <w:t>энергозатрат</w:t>
            </w:r>
            <w:proofErr w:type="spellEnd"/>
            <w:r>
              <w:t xml:space="preserve">, Вт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Температура воздуха, °С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Температура поверхностей, °С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Относительная влажность воздуха, %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Скорость движения воздуха, м/с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Холодный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both"/>
            </w:pPr>
            <w:proofErr w:type="spellStart"/>
            <w:r>
              <w:t>Iа</w:t>
            </w:r>
            <w:proofErr w:type="spellEnd"/>
            <w:r>
              <w:t xml:space="preserve"> (до 139)</w:t>
            </w:r>
          </w:p>
          <w:p w:rsidR="00000000" w:rsidRDefault="00DC086B">
            <w:pPr>
              <w:pStyle w:val="a3"/>
              <w:jc w:val="both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22-24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21-25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both"/>
            </w:pPr>
            <w:proofErr w:type="spellStart"/>
            <w:r>
              <w:t>Iб</w:t>
            </w:r>
            <w:proofErr w:type="spellEnd"/>
            <w:r>
              <w:t xml:space="preserve"> (140-174)</w:t>
            </w:r>
          </w:p>
          <w:p w:rsidR="00000000" w:rsidRDefault="00DC086B">
            <w:pPr>
              <w:pStyle w:val="a3"/>
              <w:jc w:val="both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21-23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20-24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proofErr w:type="spellStart"/>
            <w:r>
              <w:t>IIа</w:t>
            </w:r>
            <w:proofErr w:type="spellEnd"/>
            <w:r>
              <w:t xml:space="preserve"> (175-232)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19-21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18-22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proofErr w:type="spellStart"/>
            <w:r>
              <w:t>IIб</w:t>
            </w:r>
            <w:proofErr w:type="spellEnd"/>
            <w:r>
              <w:t xml:space="preserve"> (233-290)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17-19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16-20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60-40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III (более 290)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16-18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15-19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0,3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Теплый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proofErr w:type="spellStart"/>
            <w:r>
              <w:t>Iа</w:t>
            </w:r>
            <w:proofErr w:type="spellEnd"/>
            <w:r>
              <w:t xml:space="preserve"> (до 139)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23-25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22-26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0,1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proofErr w:type="spellStart"/>
            <w:r>
              <w:t>Iб</w:t>
            </w:r>
            <w:proofErr w:type="spellEnd"/>
            <w:r>
              <w:t xml:space="preserve"> (140-174)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22-24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21-25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0,1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proofErr w:type="spellStart"/>
            <w:r>
              <w:t>IIа</w:t>
            </w:r>
            <w:proofErr w:type="spellEnd"/>
            <w:r>
              <w:t xml:space="preserve"> (175-232)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20-22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19-23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0,2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proofErr w:type="spellStart"/>
            <w:r>
              <w:t>IIб</w:t>
            </w:r>
            <w:proofErr w:type="spellEnd"/>
            <w:r>
              <w:t xml:space="preserve"> (233-290)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19-21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18-22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0,2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III (более 290)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18-20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17-21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60-40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0,3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UNFORMATTEXT"/>
      </w:pPr>
      <w:r>
        <w:t>     </w:t>
      </w:r>
    </w:p>
    <w:p w:rsidR="00000000" w:rsidRDefault="00DC086B">
      <w:pPr>
        <w:pStyle w:val="UNFORMATTEXT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5.4. Перепады температ</w:t>
      </w:r>
      <w:r>
        <w:t>уры воздуха по высоте и по горизонтали, а также изменения температуры воздуха в течение смены при обеспечении оптимальных величин микроклимата на рабочих местах не должны превышать 2 °С и выходить за пределы величин, указанных в табл.1 для отдельных катего</w:t>
      </w:r>
      <w:r>
        <w:t>рий работ.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6. Допустимые условия микроклимата </w:t>
      </w:r>
    </w:p>
    <w:p w:rsidR="00000000" w:rsidRDefault="00DC086B">
      <w:pPr>
        <w:pStyle w:val="FORMATTEXT"/>
        <w:ind w:firstLine="568"/>
        <w:jc w:val="both"/>
      </w:pPr>
      <w:r>
        <w:t>6.1. Допустимые микроклиматические условия установлены по критериям допустимого теплового и функционального состояния человека на период 8-часовой рабочей смены. Они не вызывают повреждений или нарушений с</w:t>
      </w:r>
      <w:r>
        <w:t>остояния здоровья, но могут приводить к возникновению общих и локальных ощущений теплового дискомфорта, напряжению механизмов терморегуляции, ухудшению самочувствия и понижению работоспособности.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6.2. Допустимые величины показателей микроклимата устанавл</w:t>
      </w:r>
      <w:r>
        <w:t>иваются в случаях, когда по технологическим требованиям, техническим и экономически обоснованным причинам не могут быть обеспечены оптимальные величины.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6.3. Допустимые величины показателей микроклимата на рабочих местах должны соответствовать значениям,</w:t>
      </w:r>
      <w:r>
        <w:t xml:space="preserve"> приведенным в табл.2 применительно к выполнению работ различных категорий в холодный и теплый периоды года.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2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Допустимые величины показателей микроклимата на рабочих местах 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производственных помещений </w:t>
      </w:r>
      <w:r>
        <w:t xml:space="preserve">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1350"/>
        <w:gridCol w:w="1200"/>
        <w:gridCol w:w="1200"/>
        <w:gridCol w:w="900"/>
        <w:gridCol w:w="750"/>
        <w:gridCol w:w="165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>Температура воздуха, °</w:t>
            </w:r>
            <w:r>
              <w:t xml:space="preserve">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Скорость движения воздуха, м/с</w:t>
            </w:r>
          </w:p>
          <w:p w:rsidR="00000000" w:rsidRDefault="00DC086B">
            <w:pPr>
              <w:pStyle w:val="a3"/>
              <w:jc w:val="center"/>
            </w:pPr>
            <w:r>
              <w:t xml:space="preserve"> 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Период года </w:t>
            </w:r>
          </w:p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Категория работ по уровню </w:t>
            </w:r>
            <w:proofErr w:type="spellStart"/>
            <w:r>
              <w:t>энерготрат</w:t>
            </w:r>
            <w:proofErr w:type="spellEnd"/>
            <w:r>
              <w:t xml:space="preserve">, Вт </w:t>
            </w:r>
          </w:p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диапазон ниже оптимальных величин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диапазон выше оптимальных величин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Темпе-</w:t>
            </w:r>
          </w:p>
          <w:p w:rsidR="00000000" w:rsidRDefault="00DC086B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ратура</w:t>
            </w:r>
            <w:proofErr w:type="spellEnd"/>
            <w:r>
              <w:t xml:space="preserve"> поверх-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ностей</w:t>
            </w:r>
            <w:proofErr w:type="spellEnd"/>
            <w:r>
              <w:t xml:space="preserve">, °С </w:t>
            </w:r>
          </w:p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Относи-</w:t>
            </w:r>
          </w:p>
          <w:p w:rsidR="00000000" w:rsidRDefault="00DC086B">
            <w:pPr>
              <w:pStyle w:val="FORMATTEXT"/>
              <w:jc w:val="center"/>
            </w:pPr>
            <w:r>
              <w:t xml:space="preserve"> тельная </w:t>
            </w:r>
            <w:proofErr w:type="spellStart"/>
            <w:r>
              <w:t>влаж</w:t>
            </w:r>
            <w:proofErr w:type="spellEnd"/>
            <w:r>
              <w:t>-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во</w:t>
            </w:r>
            <w:r>
              <w:t xml:space="preserve">здуха, % </w:t>
            </w:r>
          </w:p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для диапазона температур воздуха ниже оптимальных величин, не более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для диапазона температур воздуха выше оптимальных величин, не более**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Холодный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Iа</w:t>
            </w:r>
            <w:proofErr w:type="spellEnd"/>
            <w:r>
              <w:t xml:space="preserve"> (до 139)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20,0-21,9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24,1-25,0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19,0-26,0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Iб</w:t>
            </w:r>
            <w:proofErr w:type="spellEnd"/>
            <w:r>
              <w:t xml:space="preserve"> (140-174)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19,0-20,9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23,1-24,0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18,0-25,0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IIа</w:t>
            </w:r>
            <w:proofErr w:type="spellEnd"/>
            <w:r>
              <w:t xml:space="preserve"> (175-232)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17,0-18,9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21,1-23,0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16,0-24,0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IIб</w:t>
            </w:r>
            <w:proofErr w:type="spellEnd"/>
            <w:r>
              <w:t xml:space="preserve"> (233-290)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15,0-16,9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19,1-22,0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14,0-23,0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r>
              <w:t>III (бо</w:t>
            </w:r>
            <w:r>
              <w:t>лее 290)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13,0-15,9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18,1-21,0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12,0-22,0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Теплый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Iа</w:t>
            </w:r>
            <w:proofErr w:type="spellEnd"/>
            <w:r>
              <w:t xml:space="preserve"> (до 139)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21,0-22,9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25,1-28,0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20,0-29,0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Iб</w:t>
            </w:r>
            <w:proofErr w:type="spellEnd"/>
            <w:r>
              <w:t xml:space="preserve"> (140-174)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20,0-21,9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24,1-28,0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19,0-29,0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IIа</w:t>
            </w:r>
            <w:proofErr w:type="spellEnd"/>
            <w:r>
              <w:t xml:space="preserve"> (175-232)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18,0-19,9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22,1-27,0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17,0-28,0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proofErr w:type="spellStart"/>
            <w:r>
              <w:t>IIб</w:t>
            </w:r>
            <w:proofErr w:type="spellEnd"/>
            <w:r>
              <w:t xml:space="preserve"> (233-290)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16,0-18,9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21,1-27,0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15,0-28,0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</w:pPr>
            <w:r>
              <w:t>III (более 290)</w:t>
            </w:r>
          </w:p>
          <w:p w:rsidR="00000000" w:rsidRDefault="00DC086B">
            <w:pPr>
              <w:pStyle w:val="a3"/>
            </w:pPr>
            <w:r>
              <w:t xml:space="preserve">     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15,0-17,9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20,1-26,0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14,0-27,0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15-75*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0,5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jc w:val="both"/>
      </w:pPr>
      <w:r>
        <w:t xml:space="preserve">________________ </w:t>
      </w:r>
    </w:p>
    <w:p w:rsidR="00000000" w:rsidRDefault="00DC086B">
      <w:pPr>
        <w:pStyle w:val="FORMATTEXT"/>
        <w:ind w:firstLine="568"/>
        <w:jc w:val="both"/>
      </w:pPr>
      <w:r>
        <w:t>* При температурах воздуха 25 °С и выше максимальные величины относительной влажности воздуха должны приниматься в соответствии с требованиями п.6.5.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** При температурах воздуха 26-28 °С скорость движения воздуха в теплый период года до</w:t>
      </w:r>
      <w:r>
        <w:t xml:space="preserve">лжна приниматься в соответствии с требованиями п.6.6. </w:t>
      </w:r>
    </w:p>
    <w:p w:rsidR="00000000" w:rsidRDefault="00DC086B">
      <w:pPr>
        <w:pStyle w:val="FORMATTEXT"/>
        <w:jc w:val="both"/>
      </w:pPr>
      <w:r>
        <w:t>           </w:t>
      </w:r>
    </w:p>
    <w:p w:rsidR="00000000" w:rsidRDefault="00DC086B">
      <w:pPr>
        <w:pStyle w:val="FORMATTEXT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6.4. При обеспечении допустимых величин микроклимата на рабочих местах: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- перепад температуры воздуха по высоте должен быть не более 3 °С;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- перепад температуры воздуха по горизонтали</w:t>
      </w:r>
      <w:r>
        <w:t>, а также ее изменения в течение смены не должны превышать: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при категориях работ </w:t>
      </w:r>
      <w:proofErr w:type="spellStart"/>
      <w:r>
        <w:t>Iа</w:t>
      </w:r>
      <w:proofErr w:type="spellEnd"/>
      <w:r>
        <w:t xml:space="preserve"> и </w:t>
      </w:r>
      <w:proofErr w:type="spellStart"/>
      <w:r>
        <w:t>Iб</w:t>
      </w:r>
      <w:proofErr w:type="spellEnd"/>
      <w:r>
        <w:t xml:space="preserve"> - 4 °С;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при категориях работ </w:t>
      </w:r>
      <w:proofErr w:type="spellStart"/>
      <w:r>
        <w:t>IIа</w:t>
      </w:r>
      <w:proofErr w:type="spellEnd"/>
      <w:r>
        <w:t xml:space="preserve"> и </w:t>
      </w:r>
      <w:proofErr w:type="spellStart"/>
      <w:r>
        <w:t>IIб</w:t>
      </w:r>
      <w:proofErr w:type="spellEnd"/>
      <w:r>
        <w:t xml:space="preserve"> - 5 °С;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при категории работ III - 6 °С. </w:t>
      </w:r>
    </w:p>
    <w:p w:rsidR="00000000" w:rsidRDefault="00DC086B">
      <w:pPr>
        <w:pStyle w:val="FORMATTEXT"/>
        <w:ind w:firstLine="568"/>
        <w:jc w:val="both"/>
      </w:pPr>
      <w:r>
        <w:t>При этом абсолютные значения температуры воздуха не должны выходить за пределы ве</w:t>
      </w:r>
      <w:r>
        <w:t>личин, указанных в табл.2 для отдельных категорий работ.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6.5. При температуре воздуха на рабочих местах 25 °С и выше максимально допустимые величины относительной влажности воздуха не должны выходить за пределы: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70% - при температуре воздуха 25 °С;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</w:t>
      </w:r>
      <w:r>
        <w:t>5% - при температуре воздуха 26 °С;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60% - при температуре воздуха 27 °С;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55% - при температуре воздуха 28 °С.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6.6. При температуре воздуха 26-28 °С скорость движения воздуха, указанная в табл.2 для теплого периода года, должна соответствовать диапазо</w:t>
      </w:r>
      <w:r>
        <w:t>ну: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0,1-0,2 м/с - при категории работ </w:t>
      </w:r>
      <w:proofErr w:type="spellStart"/>
      <w:r>
        <w:t>Iа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0,1-0,3 м/с - при категории работ </w:t>
      </w:r>
      <w:proofErr w:type="spellStart"/>
      <w:r>
        <w:t>Iб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0,2-0,4 м/с - при категории работ </w:t>
      </w:r>
      <w:proofErr w:type="spellStart"/>
      <w:r>
        <w:t>IIа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0,2-0,5 м/с - при категориях работ </w:t>
      </w:r>
      <w:proofErr w:type="spellStart"/>
      <w:r>
        <w:t>IIб</w:t>
      </w:r>
      <w:proofErr w:type="spellEnd"/>
      <w:r>
        <w:t xml:space="preserve"> и III.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6.7. Допустимые величины интенсивности теплового облучения работающих на рабочих </w:t>
      </w:r>
      <w:r>
        <w:t>местах от производственных источников, нагретых до темного свечения (материалов, изделий и др.) должны соответствовать значениям, приведенным в табл.3.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3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>Допустимые величины интенсивности теплового облучения поверхности тела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 работающих от прои</w:t>
      </w:r>
      <w:r>
        <w:rPr>
          <w:b/>
          <w:bCs/>
        </w:rPr>
        <w:t>зводственных источников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0"/>
        <w:gridCol w:w="5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Облучаемая поверхность тела, %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Интенсивность теплового облучения, Вт/м</w:t>
            </w:r>
            <w:r>
              <w:rPr>
                <w:position w:val="-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7.4pt">
                  <v:imagedata r:id="rId4" o:title=""/>
                </v:shape>
              </w:pict>
            </w:r>
            <w:r>
              <w:t>, не более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50 и более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35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25-50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70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не более 25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100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ind w:firstLine="568"/>
        <w:jc w:val="both"/>
      </w:pPr>
      <w:r>
        <w:t>6.8. Допустимые величины интенсивности теплового облучения работающих от источников излучения, нагретых до белого и красного свечения (раскаленный и</w:t>
      </w:r>
      <w:r>
        <w:t>ли расплавленный металл, стекло, пламя и др.) не должны превышать 140 Вт/м</w:t>
      </w:r>
      <w:r>
        <w:rPr>
          <w:position w:val="-8"/>
        </w:rPr>
        <w:pict>
          <v:shape id="_x0000_i1026" type="#_x0000_t75" style="width:8.4pt;height:17.4pt">
            <v:imagedata r:id="rId4" o:title=""/>
          </v:shape>
        </w:pict>
      </w:r>
      <w:r>
        <w:t>. При этом облучению не должно подвергаться более 25% поверхности тела и обязательным является использование средств индивидуальной защиты, в том ч</w:t>
      </w:r>
      <w:r>
        <w:t xml:space="preserve">исле средств защиты лица и глаз. </w:t>
      </w:r>
    </w:p>
    <w:p w:rsidR="00000000" w:rsidRDefault="00DC086B">
      <w:pPr>
        <w:pStyle w:val="FORMATTEXT"/>
        <w:ind w:firstLine="568"/>
        <w:jc w:val="both"/>
      </w:pPr>
      <w:r>
        <w:t>6.9. При наличии теплового облучения работающих температура воздуха на рабочих местах не должна превышать в зависимости от категории работ следующих величин: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25 °С - при категории работ </w:t>
      </w:r>
      <w:proofErr w:type="spellStart"/>
      <w:r>
        <w:t>Iа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24 °С - при категории работ </w:t>
      </w:r>
      <w:proofErr w:type="spellStart"/>
      <w:r>
        <w:t>Iб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22 °С - при категории работ </w:t>
      </w:r>
      <w:proofErr w:type="spellStart"/>
      <w:r>
        <w:t>IIа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21 °С - при категории работ </w:t>
      </w:r>
      <w:proofErr w:type="spellStart"/>
      <w:r>
        <w:t>IIб</w:t>
      </w:r>
      <w:proofErr w:type="spellEnd"/>
      <w:r>
        <w:t>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20 °С - при категории работ III.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6.10. В производственных помещениях, в которых допустимые нормативные величины показателей микроклимата невозможно установить из-за технологическ</w:t>
      </w:r>
      <w:r>
        <w:t xml:space="preserve">их требований к производственному процессу или экономически обоснованной нецелесообразности, условия микроклимата следует рассматривать как вредные и опасные. В целях профилактики неблагоприятного воздействия микроклимата должны быть использованы защитные </w:t>
      </w:r>
      <w:r>
        <w:t xml:space="preserve">мероприятия (например, системы местного кондиционирования воздуха, воздушное </w:t>
      </w:r>
      <w:proofErr w:type="spellStart"/>
      <w:r>
        <w:t>душирование</w:t>
      </w:r>
      <w:proofErr w:type="spellEnd"/>
      <w:r>
        <w:t xml:space="preserve">, компенсация неблагоприятного воздействия одного параметра микроклимата изменением другого, спецодежда и другие средства индивидуальной защиты, помещения для отдыха и </w:t>
      </w:r>
      <w:r>
        <w:t>обогревания, регламентация времени работы, в частности, перерывы в работе, сокращение рабочего дня, увеличение продолжительности отпуска, уменьшение стажа работы и др.).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6.11. Для оценки сочетанного воздействия параметров микроклимата в целях осуществлен</w:t>
      </w:r>
      <w:r>
        <w:t>ия мероприятий по защите работающих от возможного перегревания рекомендуется использовать интегральный показатель тепловой нагрузки среды (ТНС), величины которого приведены в табл.1 приложения 2.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6.12. Для регламентации времени работы в пределах рабочей </w:t>
      </w:r>
      <w:r>
        <w:t>смены в условиях микроклимата с температурой воздуха на рабочих местах выше или ниже допустимых величин рекомендуется руководствоваться табл.1 и 2 приложения 3.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7. Требования к организации контроля и методам измерения микроклимата </w:t>
      </w:r>
    </w:p>
    <w:p w:rsidR="00000000" w:rsidRDefault="00DC086B">
      <w:pPr>
        <w:pStyle w:val="FORMATTEXT"/>
        <w:ind w:firstLine="568"/>
        <w:jc w:val="both"/>
      </w:pPr>
      <w:r>
        <w:t>7.1. Измерения показ</w:t>
      </w:r>
      <w:r>
        <w:t>ателей микроклимата в целях контроля их соответствия гигиеническим требованиям должны проводиться в холодный период года - в дни с температурой наружного воздуха, отличающейся от средней температуры наиболее холодного месяца зимы не более чем на 5 °С, в те</w:t>
      </w:r>
      <w:r>
        <w:t>плый период года - в дни с температурой наружного воздуха, отличающейся от средней максимальной температуры наиболее жаркого месяца не более чем на 5 °С. Частота измерений в оба периода года определяется стабильностью производственного процесса, функционир</w:t>
      </w:r>
      <w:r>
        <w:t>ованием технологического и санитарно-технического оборудования.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7.2. При выборе участков и времени измерения необходимо учитывать все факторы, влияющие на микроклимат рабочих мест (фазы технологического процесса, функционирование систем вентиляции и отоп</w:t>
      </w:r>
      <w:r>
        <w:t>ления и др.). Измерения показателей микроклимата следует проводить не менее 3 раз в смену (в начале, середине и в конце). При колебаниях показателей микроклимата, связанных с технологическими и другими причинами, необходимо проводить дополнительные измерен</w:t>
      </w:r>
      <w:r>
        <w:t>ия при наибольших и наименьших величинах термических нагрузок на работающих.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7.3. Измерения следует проводить на рабочих местах. Если рабочим местом являются несколько участков производственного помещения, то измерения осуществляются на каждом из них.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7.4. При наличии источников локального тепловыделения, охлаждения или </w:t>
      </w:r>
      <w:proofErr w:type="spellStart"/>
      <w:r>
        <w:t>влаговыделения</w:t>
      </w:r>
      <w:proofErr w:type="spellEnd"/>
      <w:r>
        <w:t xml:space="preserve"> (нагретых агрегатов, окон, дверных проемов, ворот, открытых ванн и т.д.) измерения следует проводить на каждом рабочем месте в точках, минимально и максимально удаленных о</w:t>
      </w:r>
      <w:r>
        <w:t>т источников термического воздействия.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7.5. В помещениях с большой плотностью рабочих мест, при отсутствии источников локального тепловыделения, охлаждения или </w:t>
      </w:r>
      <w:proofErr w:type="spellStart"/>
      <w:r>
        <w:t>влаговыделения</w:t>
      </w:r>
      <w:proofErr w:type="spellEnd"/>
      <w:r>
        <w:t>, участки измерения температуры, относительной влажности и скорости движения воз</w:t>
      </w:r>
      <w:r>
        <w:t>духа должны распределяться равномерно по площади помещения в соответствии с табл.4.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4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>Минимальное количество участков измерения температуры,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 относительной влажности и скорости движения воздуха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Площадь помещения, м</w:t>
            </w:r>
            <w:r>
              <w:rPr>
                <w:position w:val="-8"/>
              </w:rPr>
              <w:pict>
                <v:shape id="_x0000_i1027" type="#_x0000_t75" style="width:8.4pt;height:17.4pt">
                  <v:imagedata r:id="rId4" o:title=""/>
                </v:shape>
              </w:pic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Количество участков измерения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До 100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4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От 100 до 400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8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Свыше 400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 xml:space="preserve">Количество участков определяется расстоянием между ними, </w:t>
            </w:r>
          </w:p>
          <w:p w:rsidR="00000000" w:rsidRDefault="00DC086B">
            <w:pPr>
              <w:pStyle w:val="a3"/>
              <w:jc w:val="center"/>
            </w:pPr>
            <w:r>
              <w:t xml:space="preserve">которое не должно превышать 10 м.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ind w:firstLine="568"/>
        <w:jc w:val="both"/>
      </w:pPr>
      <w:r>
        <w:t>7.6. При работах, выполняемых сидя, тем</w:t>
      </w:r>
      <w:r>
        <w:t>пературу и скорость движения воздуха следует измерять на высоте 0,1 и 1,0 м, а относительную влажность воздуха - на высоте 1,0 м от пола или рабочей площадки. При работах, выполняемых стоя, температуру и скорость движения воздуха следует измерять на высоте</w:t>
      </w:r>
      <w:r>
        <w:t xml:space="preserve"> 0,1 и 1,5 м, а относительную влажность воздуха - на высоте 1,5 м.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7.7. При наличии источников лучистого тепла тепловое облучение на рабочем месте необходимо измерять от каждого источника, располагая приемник прибора перпендикулярно падающему потоку. Изм</w:t>
      </w:r>
      <w:r>
        <w:t>ерения следует проводить на высоте 0,5; 1,0 и 1,5 м от пола или рабочей площадки.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7.8. Температуру поверхностей следует измерять в случаях, когда рабочие места удалены от них на расстояние не более двух метров. Температура каждой поверхности измеряется а</w:t>
      </w:r>
      <w:r>
        <w:t>налогично измерению температуры воздуха по п.7.6.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7.9. Температуру и относительную влажность воздуха при наличии источников теплового излучения и воздушных потоков на рабочем месте следует измерять аспирационными психрометрами. При отсутствии в местах из</w:t>
      </w:r>
      <w:r>
        <w:t>мерения лучистого тепла и воздушных потоков температуру и относительную влажность воздуха можно измерять психрометрами, не защищенными от воздействия теплового излучения и скорости движения воздуха. Могут использоваться также приборы, позволяющие раздельно</w:t>
      </w:r>
      <w:r>
        <w:t xml:space="preserve"> измерять температуру и влажность воздуха.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7.10. Скорость движения воздуха следует измерять анемометрами вращательного действия (</w:t>
      </w:r>
      <w:proofErr w:type="spellStart"/>
      <w:r>
        <w:t>крыльчатые</w:t>
      </w:r>
      <w:proofErr w:type="spellEnd"/>
      <w:r>
        <w:t>, чашечные и др.). Малые величины скорости движения воздуха (менее 0,5 м/с), особенно при наличии разнонаправленных</w:t>
      </w:r>
      <w:r>
        <w:t xml:space="preserve"> потоков, можно измерять </w:t>
      </w:r>
      <w:proofErr w:type="spellStart"/>
      <w:r>
        <w:t>термоэлектроанемометрами</w:t>
      </w:r>
      <w:proofErr w:type="spellEnd"/>
      <w:r>
        <w:t>, а также цилиндрическими и шаровыми кататермометрами при защищенности их от теплового излучения.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7.11. Температуру поверхностей следует измерять контактными приборами (типа </w:t>
      </w:r>
      <w:proofErr w:type="spellStart"/>
      <w:r>
        <w:t>электротермометров</w:t>
      </w:r>
      <w:proofErr w:type="spellEnd"/>
      <w:r>
        <w:t>) или дистанц</w:t>
      </w:r>
      <w:r>
        <w:t>ионными (пирометры и др.).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7.12. Интенсивность теплового облучения следует измерять приборами, обеспечивающими угол видимости датчика, близкий к полусфере (не менее 160°) и чувствительными в инфракрасной и видимой области спектра (актинометры, радиометры</w:t>
      </w:r>
      <w:r>
        <w:t xml:space="preserve"> и т.д.).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7.13. Диапазон измерения и допустимая погрешность измерительных приборов должны соответствовать требованиям табл.5.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5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</w:pPr>
      <w:r>
        <w:rPr>
          <w:b/>
          <w:bCs/>
        </w:rPr>
        <w:t>Требования к измерительным приборам</w:t>
      </w:r>
      <w:r>
        <w:t xml:space="preserve"> </w:t>
      </w:r>
    </w:p>
    <w:p w:rsidR="00000000" w:rsidRDefault="00DC086B">
      <w:pPr>
        <w:pStyle w:val="FORMATTEXT"/>
        <w:jc w:val="center"/>
      </w:pPr>
      <w:r>
        <w:t xml:space="preserve">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2100"/>
        <w:gridCol w:w="2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Наименование показателя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Диапазон измерения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Предельное отклонение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Температура воздуха по сухому термометру, °С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от -30 до 50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±0,2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both"/>
            </w:pPr>
            <w:r>
              <w:t>Температура воздуха по смоченному термометру, °С</w:t>
            </w:r>
          </w:p>
          <w:p w:rsidR="00000000" w:rsidRDefault="00DC086B">
            <w:pPr>
              <w:pStyle w:val="a3"/>
              <w:jc w:val="both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от 0 до 50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±0,2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both"/>
            </w:pPr>
            <w:r>
              <w:t>Температура поверхности, °С</w:t>
            </w:r>
          </w:p>
          <w:p w:rsidR="00000000" w:rsidRDefault="00DC086B">
            <w:pPr>
              <w:pStyle w:val="a3"/>
              <w:jc w:val="both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от 0 до 50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±0,5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both"/>
            </w:pPr>
            <w:r>
              <w:t>Относительная влажность воздуха, %</w:t>
            </w:r>
          </w:p>
          <w:p w:rsidR="00000000" w:rsidRDefault="00DC086B">
            <w:pPr>
              <w:pStyle w:val="a3"/>
              <w:jc w:val="both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от 0 до 90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±5,0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 xml:space="preserve">Скорость движения воздуха, м/с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 xml:space="preserve">от 0 до 0,5 </w:t>
            </w:r>
          </w:p>
          <w:p w:rsidR="00000000" w:rsidRDefault="00DC086B">
            <w:pPr>
              <w:pStyle w:val="FORMATTEXT"/>
              <w:jc w:val="center"/>
            </w:pPr>
          </w:p>
          <w:p w:rsidR="00000000" w:rsidRDefault="00DC086B">
            <w:pPr>
              <w:pStyle w:val="a3"/>
              <w:jc w:val="center"/>
            </w:pPr>
            <w:r>
              <w:t xml:space="preserve">более 0,5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±0,05</w:t>
            </w:r>
          </w:p>
          <w:p w:rsidR="00000000" w:rsidRDefault="00DC086B">
            <w:pPr>
              <w:pStyle w:val="FORMATTEXT"/>
              <w:jc w:val="center"/>
            </w:pPr>
            <w:r>
              <w:t xml:space="preserve"> </w:t>
            </w:r>
          </w:p>
          <w:p w:rsidR="00000000" w:rsidRDefault="00DC086B">
            <w:pPr>
              <w:pStyle w:val="FORMATTEXT"/>
              <w:jc w:val="center"/>
            </w:pPr>
            <w:r>
              <w:t>±0,1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both"/>
            </w:pPr>
            <w:r>
              <w:t>Интенсивность теплового облучения, Вт/м</w:t>
            </w:r>
            <w:r>
              <w:rPr>
                <w:position w:val="-8"/>
              </w:rPr>
              <w:pict>
                <v:shape id="_x0000_i1028" type="#_x0000_t75" style="width:8.4pt;height:17.4pt">
                  <v:imagedata r:id="rId4" o:title=""/>
                </v:shape>
              </w:pict>
            </w: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 xml:space="preserve">от 10 до 350 </w:t>
            </w:r>
          </w:p>
          <w:p w:rsidR="00000000" w:rsidRDefault="00DC086B">
            <w:pPr>
              <w:pStyle w:val="FORMATTEXT"/>
              <w:jc w:val="center"/>
            </w:pPr>
          </w:p>
          <w:p w:rsidR="00000000" w:rsidRDefault="00DC086B">
            <w:pPr>
              <w:pStyle w:val="a3"/>
              <w:jc w:val="center"/>
            </w:pPr>
            <w:r>
              <w:t xml:space="preserve">более 350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±5,0</w:t>
            </w:r>
          </w:p>
          <w:p w:rsidR="00000000" w:rsidRDefault="00DC086B">
            <w:pPr>
              <w:pStyle w:val="FORMATTEXT"/>
              <w:jc w:val="center"/>
            </w:pPr>
            <w:r>
              <w:t xml:space="preserve"> </w:t>
            </w:r>
          </w:p>
          <w:p w:rsidR="00000000" w:rsidRDefault="00DC086B">
            <w:pPr>
              <w:pStyle w:val="a3"/>
              <w:jc w:val="center"/>
            </w:pPr>
            <w:r>
              <w:t xml:space="preserve">±50,0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ind w:firstLine="568"/>
        <w:jc w:val="both"/>
      </w:pPr>
      <w:r>
        <w:t>7.14. По результатам исследования необходимо составить протокол, в котором должны быть отражены общие сведения о производственном объекте, размещении технологического и санит</w:t>
      </w:r>
      <w:r>
        <w:t xml:space="preserve">арно-технического оборудования, источниках тепловыделения, охлаждения и </w:t>
      </w:r>
      <w:proofErr w:type="spellStart"/>
      <w:r>
        <w:t>влаговыделения</w:t>
      </w:r>
      <w:proofErr w:type="spellEnd"/>
      <w:r>
        <w:t>, приведены схема размещения участков измерения параметров микроклимата и другие данные.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7.15. В заключении протокола должна быть дана оценка результатов выполненных из</w:t>
      </w:r>
      <w:r>
        <w:t>мерений на соответствие нормативным требованиям.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Приложение 1</w:t>
      </w:r>
    </w:p>
    <w:p w:rsidR="00000000" w:rsidRDefault="00DC086B">
      <w:pPr>
        <w:pStyle w:val="FORMATTEXT"/>
        <w:jc w:val="right"/>
      </w:pPr>
      <w:r>
        <w:t xml:space="preserve"> (справочное)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Характеристика отдельных категорий работ </w:t>
      </w:r>
    </w:p>
    <w:p w:rsidR="00000000" w:rsidRDefault="00DC086B">
      <w:pPr>
        <w:pStyle w:val="FORMATTEXT"/>
        <w:ind w:firstLine="568"/>
        <w:jc w:val="both"/>
      </w:pPr>
      <w:r>
        <w:t xml:space="preserve">1. Категории работ разграничиваются на основе интенсивности </w:t>
      </w:r>
      <w:proofErr w:type="spellStart"/>
      <w:r>
        <w:t>энерготрат</w:t>
      </w:r>
      <w:proofErr w:type="spellEnd"/>
      <w:r>
        <w:t xml:space="preserve"> организма в ккал/ч (Вт).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2. К категории </w:t>
      </w:r>
      <w:proofErr w:type="spellStart"/>
      <w:r>
        <w:t>Iа</w:t>
      </w:r>
      <w:proofErr w:type="spellEnd"/>
      <w:r>
        <w:t xml:space="preserve"> относятся работы </w:t>
      </w:r>
      <w:r>
        <w:t xml:space="preserve">с интенсивностью </w:t>
      </w:r>
      <w:proofErr w:type="spellStart"/>
      <w:r>
        <w:t>энерготрат</w:t>
      </w:r>
      <w:proofErr w:type="spellEnd"/>
      <w:r>
        <w:t xml:space="preserve"> до 120 ккал/ч (до 139 Вт),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>
        <w:t>приборо</w:t>
      </w:r>
      <w:proofErr w:type="spellEnd"/>
      <w:r>
        <w:t>- и машиностроения, на часовом, швейном производствах, в сфере управления и т.п.</w:t>
      </w:r>
      <w:r>
        <w:t>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3. К категории </w:t>
      </w:r>
      <w:proofErr w:type="spellStart"/>
      <w:r>
        <w:t>Iб</w:t>
      </w:r>
      <w:proofErr w:type="spellEnd"/>
      <w:r>
        <w:t xml:space="preserve"> относятся работы с интенсивностью </w:t>
      </w:r>
      <w:proofErr w:type="spellStart"/>
      <w:r>
        <w:t>энерготрат</w:t>
      </w:r>
      <w:proofErr w:type="spellEnd"/>
      <w:r>
        <w:t xml:space="preserve"> 121-150 ккал/ч (140-174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</w:t>
      </w:r>
      <w:r>
        <w:t>ятиях связи, контролеры, мастера в различных видах производства и т.п.).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4. К категории </w:t>
      </w:r>
      <w:proofErr w:type="spellStart"/>
      <w:r>
        <w:t>IIа</w:t>
      </w:r>
      <w:proofErr w:type="spellEnd"/>
      <w:r>
        <w:t xml:space="preserve"> относятся работы с интенсивностью </w:t>
      </w:r>
      <w:proofErr w:type="spellStart"/>
      <w:r>
        <w:t>энерготрат</w:t>
      </w:r>
      <w:proofErr w:type="spellEnd"/>
      <w:r>
        <w:t xml:space="preserve"> 151-200 ккал/ч (175-232 Вт), связанные с постоянной ходьбой, перемещением мелких (до 1 кг) изделий или предметов в по</w:t>
      </w:r>
      <w:r>
        <w:t xml:space="preserve">ложении стоя или сидя и требующие определенного физического напряжения (ряд профессий в </w:t>
      </w:r>
      <w:proofErr w:type="spellStart"/>
      <w:proofErr w:type="gramStart"/>
      <w:r>
        <w:t>механо</w:t>
      </w:r>
      <w:proofErr w:type="spellEnd"/>
      <w:r>
        <w:t>-сборочных</w:t>
      </w:r>
      <w:proofErr w:type="gramEnd"/>
      <w:r>
        <w:t xml:space="preserve"> цехах машиностроительных предприятий, в прядильно-ткацком производстве и т.п.).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5. К категории </w:t>
      </w:r>
      <w:proofErr w:type="spellStart"/>
      <w:r>
        <w:t>IIб</w:t>
      </w:r>
      <w:proofErr w:type="spellEnd"/>
      <w:r>
        <w:t xml:space="preserve"> относятся работы с интенсивностью </w:t>
      </w:r>
      <w:proofErr w:type="spellStart"/>
      <w:r>
        <w:t>энерготрат</w:t>
      </w:r>
      <w:proofErr w:type="spellEnd"/>
      <w:r>
        <w:t xml:space="preserve"> 201-2</w:t>
      </w:r>
      <w:r>
        <w:t>50 ккал/ч (233-290 Вт), связанные с ходьбой, перемещением и переноской тяжестей до 10 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</w:t>
      </w:r>
      <w:r>
        <w:t xml:space="preserve"> металлургических предприятий и т.п.).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6. К категории III относятся работы с интенсивностью </w:t>
      </w:r>
      <w:proofErr w:type="spellStart"/>
      <w:r>
        <w:t>энерготрат</w:t>
      </w:r>
      <w:proofErr w:type="spellEnd"/>
      <w:r>
        <w:t xml:space="preserve"> более 250 ккал/ч (более 290 Вт), связанные с постоянными передвижениями, перемещением и переноской значительных (свыше 10 кг) тяжестей и требующие боль</w:t>
      </w:r>
      <w:r>
        <w:t>ших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т.п.).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Приложение 2</w:t>
      </w:r>
    </w:p>
    <w:p w:rsidR="00000000" w:rsidRDefault="00DC086B">
      <w:pPr>
        <w:pStyle w:val="FORMATTEXT"/>
        <w:jc w:val="right"/>
      </w:pPr>
      <w:r>
        <w:t xml:space="preserve"> (рекомендуемое)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Определение индекса тепловой нагрузки сре</w:t>
      </w:r>
      <w:r>
        <w:rPr>
          <w:b/>
          <w:bCs/>
          <w:color w:val="000001"/>
        </w:rPr>
        <w:t xml:space="preserve">ды (ТНС-индекса) </w:t>
      </w:r>
    </w:p>
    <w:p w:rsidR="00000000" w:rsidRDefault="00DC086B">
      <w:pPr>
        <w:pStyle w:val="FORMATTEXT"/>
        <w:ind w:firstLine="568"/>
        <w:jc w:val="both"/>
      </w:pPr>
      <w:r>
        <w:t>1. Индекс тепловой нагрузки среды (ТНС-индекс) является эмпирическим показателем, характеризующим сочетанное действие на организм человека параметров микроклимата (температуры, влажности, скорости движения воздуха и теплового облучения).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2. ТНС-индекс определяется на основе величин температуры смоченного термометра аспирационного психрометра (</w:t>
      </w:r>
      <w:r>
        <w:rPr>
          <w:position w:val="-6"/>
        </w:rPr>
        <w:pict>
          <v:shape id="_x0000_i1029" type="#_x0000_t75" style="width:18pt;height:13.8pt">
            <v:imagedata r:id="rId5" o:title=""/>
          </v:shape>
        </w:pict>
      </w:r>
      <w:r>
        <w:t>) и температуры внутри зачерненного шара (</w:t>
      </w:r>
      <w:r>
        <w:rPr>
          <w:position w:val="-8"/>
        </w:rPr>
        <w:pict>
          <v:shape id="_x0000_i1030" type="#_x0000_t75" style="width:15.6pt;height:17.4pt">
            <v:imagedata r:id="rId6" o:title=""/>
          </v:shape>
        </w:pict>
      </w:r>
      <w:r>
        <w:t xml:space="preserve">) </w:t>
      </w:r>
    </w:p>
    <w:p w:rsidR="00000000" w:rsidRDefault="00DC086B">
      <w:pPr>
        <w:pStyle w:val="FORMATTEXT"/>
        <w:jc w:val="both"/>
      </w:pPr>
      <w:r>
        <w:t>.</w:t>
      </w:r>
    </w:p>
    <w:p w:rsidR="00000000" w:rsidRDefault="00DC086B">
      <w:pPr>
        <w:pStyle w:val="FORMATTEXT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3. Температура внутри заче</w:t>
      </w:r>
      <w:r>
        <w:t xml:space="preserve">рненного шара измеряется термометром, резервуар которого помещен в центр зачерненного полого шара: </w:t>
      </w:r>
      <w:r>
        <w:rPr>
          <w:position w:val="-8"/>
        </w:rPr>
        <w:pict>
          <v:shape id="_x0000_i1031" type="#_x0000_t75" style="width:15.6pt;height:17.4pt">
            <v:imagedata r:id="rId6" o:title=""/>
          </v:shape>
        </w:pict>
      </w:r>
      <w:r>
        <w:t xml:space="preserve">отражает влияние температуры воздуха, температуры поверхностей и скорости движения воздуха. Зачерненный шар должен иметь </w:t>
      </w:r>
      <w:r>
        <w:t xml:space="preserve">диаметр 90 мм, минимально возможную толщину и коэффициент поглощения 0,95. Точность измерения температуры внутри шара ±0,5 °С. </w:t>
      </w:r>
    </w:p>
    <w:p w:rsidR="00000000" w:rsidRDefault="00DC086B">
      <w:pPr>
        <w:pStyle w:val="FORMATTEXT"/>
        <w:ind w:firstLine="568"/>
        <w:jc w:val="both"/>
      </w:pPr>
      <w:r>
        <w:t>4. ТНС-индекс рассчитывается по уравнению: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center"/>
      </w:pPr>
      <w:r>
        <w:rPr>
          <w:position w:val="-9"/>
        </w:rPr>
        <w:pict>
          <v:shape id="_x0000_i1032" type="#_x0000_t75" style="width:123pt;height:18pt">
            <v:imagedata r:id="rId7" o:title=""/>
          </v:shape>
        </w:pict>
      </w:r>
      <w:r>
        <w:t xml:space="preserve">. </w:t>
      </w:r>
    </w:p>
    <w:p w:rsidR="00000000" w:rsidRDefault="00DC086B">
      <w:pPr>
        <w:pStyle w:val="FORMATTEXT"/>
        <w:ind w:firstLine="568"/>
        <w:jc w:val="both"/>
      </w:pPr>
      <w:r>
        <w:t>5. ТНС-индекс рекомендуется использовать для</w:t>
      </w:r>
      <w:r>
        <w:t xml:space="preserve"> интегральной оценки тепловой нагрузки среды на рабочих местах, на которых скорость движения воздуха не превышает 0,6 м/с, а интенсивность теплового облучения - 1200 Вт/м</w:t>
      </w:r>
      <w:r>
        <w:rPr>
          <w:position w:val="-8"/>
        </w:rPr>
        <w:pict>
          <v:shape id="_x0000_i1033" type="#_x0000_t75" style="width:8.4pt;height:17.4pt">
            <v:imagedata r:id="rId4" o:title=""/>
          </v:shape>
        </w:pict>
      </w:r>
      <w:r>
        <w:t xml:space="preserve">. </w:t>
      </w:r>
    </w:p>
    <w:p w:rsidR="00000000" w:rsidRDefault="00DC086B">
      <w:pPr>
        <w:pStyle w:val="FORMATTEXT"/>
        <w:ind w:firstLine="568"/>
        <w:jc w:val="both"/>
      </w:pPr>
      <w:r>
        <w:t>6. Метод измерения и контроля ТНС-индекса аналог</w:t>
      </w:r>
      <w:r>
        <w:t>ичен методу измерения и контроля температуры воздуха (п.п.7.1-7.6 настоящих Санитарных правил).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7. Значения ТНС-индекса не должны выходить за пределы величин, рекомендуемых в табл.1.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1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 xml:space="preserve">Рекомендуемые величины интегрального показателя тепловой </w:t>
      </w:r>
      <w:r>
        <w:rPr>
          <w:b/>
          <w:bCs/>
        </w:rPr>
        <w:t>нагрузки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 среды (ТНС-индекса) для профилактики перегревания организма</w:t>
      </w:r>
      <w:r>
        <w:t xml:space="preserve"> 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0"/>
        <w:gridCol w:w="4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 xml:space="preserve">Категория работ по уровню </w:t>
            </w:r>
            <w:proofErr w:type="spellStart"/>
            <w:r>
              <w:t>энергозатрат</w:t>
            </w:r>
            <w:proofErr w:type="spellEnd"/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Величины интегрального показателя, °С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proofErr w:type="spellStart"/>
            <w:r>
              <w:t>Iа</w:t>
            </w:r>
            <w:proofErr w:type="spellEnd"/>
            <w:r>
              <w:t xml:space="preserve"> (до 139)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22,2-26,4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proofErr w:type="spellStart"/>
            <w:r>
              <w:t>Iб</w:t>
            </w:r>
            <w:proofErr w:type="spellEnd"/>
            <w:r>
              <w:t xml:space="preserve"> (140-174)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21,5-25,8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proofErr w:type="spellStart"/>
            <w:r>
              <w:t>IIа</w:t>
            </w:r>
            <w:proofErr w:type="spellEnd"/>
            <w:r>
              <w:t xml:space="preserve"> (175-232)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20,5-25,1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proofErr w:type="spellStart"/>
            <w:r>
              <w:t>IIб</w:t>
            </w:r>
            <w:proofErr w:type="spellEnd"/>
            <w:r>
              <w:t xml:space="preserve"> (233-290)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19,5-23,9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III (более 290)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18,0-21,8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jc w:val="right"/>
      </w:pPr>
      <w:r>
        <w:t>Приложение 3</w:t>
      </w:r>
    </w:p>
    <w:p w:rsidR="00000000" w:rsidRDefault="00DC086B">
      <w:pPr>
        <w:pStyle w:val="FORMATTEXT"/>
        <w:jc w:val="right"/>
      </w:pPr>
      <w:r>
        <w:t xml:space="preserve"> (рекомендуемое) </w:t>
      </w:r>
    </w:p>
    <w:p w:rsidR="00000000" w:rsidRDefault="00DC086B">
      <w:pPr>
        <w:pStyle w:val="HEADERTEXT"/>
        <w:rPr>
          <w:b/>
          <w:bCs/>
          <w:color w:val="000001"/>
        </w:rPr>
      </w:pP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Время работы при температуре воздуха на рабочем месте</w:t>
      </w:r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выше или ниже допустимых величин </w:t>
      </w:r>
    </w:p>
    <w:p w:rsidR="00000000" w:rsidRDefault="00DC086B">
      <w:pPr>
        <w:pStyle w:val="FORMATTEXT"/>
        <w:ind w:firstLine="568"/>
        <w:jc w:val="both"/>
      </w:pPr>
      <w:r>
        <w:t>1. В целях защиты работающих от возможного перегревания или охлаждения, пр</w:t>
      </w:r>
      <w:r>
        <w:t>и температуре воздуха на рабочих местах выше или ниже допустимых величин, время пребывания на рабочих местах (непрерывно или суммарно за рабочую смену) должно быть ограничено величинами, указанными в табл.1 и табл.2 настоящего приложения. При этом среднесм</w:t>
      </w:r>
      <w:r>
        <w:t>енная температура воздуха, при которой работающие находятся в течение рабочей смены на рабочих местах и местах отдыха, не должна выходить за пределы допустимых величин температуры воздуха для соответствующих категорий работ, указанных в табл.2 настоящих Са</w:t>
      </w:r>
      <w:r>
        <w:t>нитарных правил.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right"/>
      </w:pPr>
      <w:r>
        <w:t>Таблица 1</w:t>
      </w:r>
    </w:p>
    <w:p w:rsidR="00000000" w:rsidRDefault="00DC086B">
      <w:pPr>
        <w:pStyle w:val="FORMATTEXT"/>
        <w:jc w:val="right"/>
      </w:pPr>
      <w:r>
        <w:t xml:space="preserve">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>Время пребывания на рабочих местах при температуре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 воздуха выше допустимых величин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50"/>
        <w:gridCol w:w="1500"/>
        <w:gridCol w:w="150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Температура воздуха на рабочем месте, °С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 xml:space="preserve">Время </w:t>
            </w:r>
            <w:proofErr w:type="spellStart"/>
            <w:r>
              <w:t>прибывания</w:t>
            </w:r>
            <w:proofErr w:type="spellEnd"/>
            <w:r>
              <w:t>, не более при категориях работ, ч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proofErr w:type="spellStart"/>
            <w:r>
              <w:t>Iа-Iб</w:t>
            </w:r>
            <w:proofErr w:type="spellEnd"/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proofErr w:type="spellStart"/>
            <w:r>
              <w:t>IIа-IIб</w:t>
            </w:r>
            <w:proofErr w:type="spellEnd"/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III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32,5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-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32,0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-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31,5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-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31,0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-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30,5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30,0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2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29,5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2,5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29,0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3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28,5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4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28,0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5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27,5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5,5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27,0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6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26,5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7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26,0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8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jc w:val="right"/>
      </w:pPr>
      <w:r>
        <w:t>Таблица 2</w:t>
      </w:r>
    </w:p>
    <w:p w:rsidR="00000000" w:rsidRDefault="00DC086B">
      <w:pPr>
        <w:pStyle w:val="FORMATTEXT"/>
        <w:jc w:val="right"/>
      </w:pPr>
      <w:r>
        <w:t xml:space="preserve">   </w:t>
      </w:r>
    </w:p>
    <w:p w:rsidR="00000000" w:rsidRDefault="00DC086B">
      <w:pPr>
        <w:pStyle w:val="FORMATTEXT"/>
        <w:jc w:val="center"/>
        <w:rPr>
          <w:b/>
          <w:bCs/>
        </w:rPr>
      </w:pPr>
      <w:r>
        <w:rPr>
          <w:b/>
          <w:bCs/>
        </w:rPr>
        <w:t>Время пребывания на рабочих местах при температуре</w:t>
      </w:r>
    </w:p>
    <w:p w:rsidR="00000000" w:rsidRDefault="00DC086B">
      <w:pPr>
        <w:pStyle w:val="FORMATTEXT"/>
        <w:jc w:val="center"/>
      </w:pPr>
      <w:r>
        <w:rPr>
          <w:b/>
          <w:bCs/>
        </w:rPr>
        <w:t xml:space="preserve"> воздуха ниже допустимых величин</w:t>
      </w: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900"/>
        <w:gridCol w:w="900"/>
        <w:gridCol w:w="1050"/>
        <w:gridCol w:w="1200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Температура воздуха на рабочем месте, °С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Время пребывания, не более, при категориях работ, ч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</w:pPr>
            <w:r>
              <w:t xml:space="preserve"> 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proofErr w:type="spellStart"/>
            <w:r>
              <w:t>Iа</w:t>
            </w:r>
            <w:proofErr w:type="spellEnd"/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proofErr w:type="spellStart"/>
            <w:r>
              <w:t>Iб</w:t>
            </w:r>
            <w:proofErr w:type="spellEnd"/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proofErr w:type="spellStart"/>
            <w:r>
              <w:t>IIа</w:t>
            </w:r>
            <w:proofErr w:type="spellEnd"/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proofErr w:type="spellStart"/>
            <w:r>
              <w:t>IIб</w:t>
            </w:r>
            <w:proofErr w:type="spellEnd"/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III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6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7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8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9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10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11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12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13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1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14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2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15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3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16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4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17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5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18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6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19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7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FORMATTEXT"/>
              <w:jc w:val="center"/>
            </w:pPr>
            <w:r>
              <w:t>20</w:t>
            </w:r>
          </w:p>
          <w:p w:rsidR="00000000" w:rsidRDefault="00DC086B">
            <w:pPr>
              <w:pStyle w:val="a3"/>
              <w:jc w:val="center"/>
            </w:pPr>
            <w:r>
              <w:t xml:space="preserve">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8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DC086B">
            <w:pPr>
              <w:pStyle w:val="a3"/>
              <w:jc w:val="center"/>
            </w:pPr>
            <w:r>
              <w:t xml:space="preserve">- </w:t>
            </w:r>
          </w:p>
          <w:p w:rsidR="00000000" w:rsidRDefault="00DC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DC086B">
      <w:pPr>
        <w:pStyle w:val="a3"/>
      </w:pPr>
    </w:p>
    <w:p w:rsidR="00000000" w:rsidRDefault="00DC086B">
      <w:pPr>
        <w:pStyle w:val="FORMATTEXT"/>
        <w:ind w:firstLine="568"/>
        <w:jc w:val="both"/>
      </w:pPr>
      <w:r>
        <w:t>Среднесменная температура воздуха (</w:t>
      </w:r>
      <w:r>
        <w:rPr>
          <w:position w:val="-9"/>
        </w:rPr>
        <w:pict>
          <v:shape id="_x0000_i1034" type="#_x0000_t75" style="width:12pt;height:18pt">
            <v:imagedata r:id="rId8" o:title=""/>
          </v:shape>
        </w:pict>
      </w:r>
      <w:r>
        <w:t>) рассчитывается по формуле: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jc w:val="center"/>
      </w:pPr>
      <w:r>
        <w:rPr>
          <w:position w:val="-16"/>
        </w:rPr>
        <w:pict>
          <v:shape id="_x0000_i1035" type="#_x0000_t75" style="width:165pt;height:32.4pt">
            <v:imagedata r:id="rId9" o:title=""/>
          </v:shape>
        </w:pict>
      </w:r>
      <w:r>
        <w:t>,</w:t>
      </w:r>
    </w:p>
    <w:p w:rsidR="00000000" w:rsidRDefault="00DC086B">
      <w:pPr>
        <w:pStyle w:val="FORMATTEXT"/>
        <w:jc w:val="center"/>
      </w:pPr>
      <w:r>
        <w:t xml:space="preserve"> </w:t>
      </w:r>
    </w:p>
    <w:p w:rsidR="00000000" w:rsidRDefault="00DC086B">
      <w:pPr>
        <w:pStyle w:val="FORMATTEXT"/>
        <w:jc w:val="both"/>
      </w:pPr>
      <w:proofErr w:type="gramStart"/>
      <w:r>
        <w:t xml:space="preserve">где </w:t>
      </w:r>
      <w:r>
        <w:rPr>
          <w:position w:val="-9"/>
        </w:rPr>
        <w:pict>
          <v:shape id="_x0000_i1036" type="#_x0000_t75" style="width:15pt;height:18pt">
            <v:imagedata r:id="rId10" o:title=""/>
          </v:shape>
        </w:pict>
      </w:r>
      <w:r>
        <w:t>,</w:t>
      </w:r>
      <w:proofErr w:type="gramEnd"/>
      <w:r>
        <w:t xml:space="preserve"> </w:t>
      </w:r>
      <w:r>
        <w:rPr>
          <w:position w:val="-9"/>
        </w:rPr>
        <w:pict>
          <v:shape id="_x0000_i1037" type="#_x0000_t75" style="width:17.4pt;height:18pt">
            <v:imagedata r:id="rId11" o:title=""/>
          </v:shape>
        </w:pict>
      </w:r>
      <w:r>
        <w:t xml:space="preserve">... </w:t>
      </w:r>
      <w:r>
        <w:rPr>
          <w:position w:val="-9"/>
        </w:rPr>
        <w:pict>
          <v:shape id="_x0000_i1038" type="#_x0000_t75" style="width:15.6pt;height:18pt">
            <v:imagedata r:id="rId12" o:title=""/>
          </v:shape>
        </w:pict>
      </w:r>
      <w:r>
        <w:t>- температура воздуха (°С) на соответствующих участках рабочего места;</w:t>
      </w:r>
    </w:p>
    <w:p w:rsidR="00000000" w:rsidRDefault="00DC086B">
      <w:pPr>
        <w:pStyle w:val="FORMATTEXT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rPr>
          <w:position w:val="-8"/>
        </w:rPr>
        <w:pict>
          <v:shape id="_x0000_i1039" type="#_x0000_t75" style="width:12.6pt;height:17.4pt">
            <v:imagedata r:id="rId13" o:title=""/>
          </v:shape>
        </w:pict>
      </w:r>
      <w:proofErr w:type="gramStart"/>
      <w:r>
        <w:t>, </w:t>
      </w:r>
      <w:r>
        <w:rPr>
          <w:position w:val="-8"/>
        </w:rPr>
        <w:pict>
          <v:shape id="_x0000_i1040" type="#_x0000_t75" style="width:14.4pt;height:17.4pt">
            <v:imagedata r:id="rId14" o:title=""/>
          </v:shape>
        </w:pict>
      </w:r>
      <w:r>
        <w:t>,</w:t>
      </w:r>
      <w:proofErr w:type="gramEnd"/>
      <w:r>
        <w:t xml:space="preserve"> ... </w:t>
      </w:r>
      <w:r>
        <w:rPr>
          <w:position w:val="-9"/>
        </w:rPr>
        <w:pict>
          <v:shape id="_x0000_i1041" type="#_x0000_t75" style="width:15pt;height:18pt">
            <v:imagedata r:id="rId15" o:title=""/>
          </v:shape>
        </w:pict>
      </w:r>
      <w:r>
        <w:t>- время (ч) выполнения работы на соответствующих участках рабочего места;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8 - продолжительность рабочей смены (ч).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Остальные показатели м</w:t>
      </w:r>
      <w:r>
        <w:t>икроклимата (относительная влажность воздуха, скорость движения воздуха, температура поверхностей, интенсивность теплового облучения) на рабочих местах должны быть в пределах допустимых величин настоящих Санитарных правил.</w:t>
      </w:r>
    </w:p>
    <w:p w:rsidR="00000000" w:rsidRDefault="00DC086B" w:rsidP="009A26A5">
      <w:pPr>
        <w:pStyle w:val="FORMATTEXT"/>
        <w:ind w:firstLine="568"/>
        <w:jc w:val="both"/>
        <w:rPr>
          <w:b/>
          <w:bCs/>
          <w:color w:val="000001"/>
        </w:rPr>
      </w:pPr>
      <w:r>
        <w:t xml:space="preserve"> </w:t>
      </w:r>
      <w:bookmarkStart w:id="0" w:name="_GoBack"/>
      <w:bookmarkEnd w:id="0"/>
    </w:p>
    <w:p w:rsidR="00000000" w:rsidRDefault="00DC086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r>
        <w:rPr>
          <w:b/>
          <w:bCs/>
          <w:color w:val="000001"/>
        </w:rPr>
        <w:t xml:space="preserve">Библиографические данные </w:t>
      </w:r>
    </w:p>
    <w:p w:rsidR="00000000" w:rsidRDefault="00DC086B">
      <w:pPr>
        <w:pStyle w:val="FORMATTEXT"/>
        <w:ind w:firstLine="568"/>
        <w:jc w:val="both"/>
      </w:pPr>
      <w:r>
        <w:t>1. </w:t>
      </w:r>
      <w:r>
        <w:t>Руководство Р2.2.4/2.1.8. Гигиеническая оценка и контроль физических факторов производственной и окружающей среды (в стадии утверждения).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2. Строительные нормы и правила. СНиП 2.01.01. "Строительная климатология и геофизика"*. </w:t>
      </w:r>
    </w:p>
    <w:p w:rsidR="00000000" w:rsidRDefault="00DC086B">
      <w:pPr>
        <w:pStyle w:val="FORMATTEXT"/>
        <w:jc w:val="both"/>
      </w:pPr>
      <w:r>
        <w:t xml:space="preserve">_______________ </w:t>
      </w:r>
    </w:p>
    <w:p w:rsidR="00000000" w:rsidRDefault="00DC086B">
      <w:pPr>
        <w:pStyle w:val="FORMATTEXT"/>
        <w:ind w:firstLine="568"/>
        <w:jc w:val="both"/>
      </w:pPr>
      <w:r>
        <w:t>* На терр</w:t>
      </w:r>
      <w:r>
        <w:t>итории Российской Федерации действуют СНиП 23-01-99 "Строительная климатология". - Примечание изготовителя базы данных.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 xml:space="preserve">3. Методические рекомендации "Оценка теплового состояния человека с целью обоснования гигиенических требований к микроклимату рабочих </w:t>
      </w:r>
      <w:r>
        <w:t xml:space="preserve">мест и мерам профилактики охлаждения и перегревания" N 5168-90* от 05.03.90. В сб.: Гигиенические основы профилактики неблагоприятного воздействия производственного микроклимата на организм человека. В.43, М., 1991, с.192-211. </w:t>
      </w:r>
    </w:p>
    <w:p w:rsidR="00000000" w:rsidRDefault="00DC086B">
      <w:pPr>
        <w:pStyle w:val="FORMATTEXT"/>
        <w:jc w:val="both"/>
      </w:pPr>
      <w:r>
        <w:t xml:space="preserve">_______________ </w:t>
      </w:r>
    </w:p>
    <w:p w:rsidR="00000000" w:rsidRDefault="00DC086B">
      <w:pPr>
        <w:pStyle w:val="FORMATTEXT"/>
        <w:ind w:firstLine="568"/>
        <w:jc w:val="both"/>
      </w:pPr>
      <w:r>
        <w:t>* Действуют</w:t>
      </w:r>
      <w:r>
        <w:t xml:space="preserve"> МУК 4.3.1895-04. 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>
      <w:pPr>
        <w:pStyle w:val="FORMATTEXT"/>
        <w:ind w:firstLine="568"/>
        <w:jc w:val="both"/>
      </w:pPr>
      <w:r>
        <w:t>4. Руководство Р 2.2.013-94*. Гигиена труда. 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</w:t>
      </w:r>
      <w:r>
        <w:t>есса. Госкомсанэпид</w:t>
      </w:r>
      <w:r>
        <w:t xml:space="preserve">надзор России, М., 1994, 42 с. </w:t>
      </w:r>
    </w:p>
    <w:p w:rsidR="00000000" w:rsidRDefault="00DC086B">
      <w:pPr>
        <w:pStyle w:val="FORMATTEXT"/>
        <w:jc w:val="both"/>
      </w:pPr>
      <w:r>
        <w:t>_</w:t>
      </w:r>
      <w:r>
        <w:t xml:space="preserve">______________ </w:t>
      </w:r>
    </w:p>
    <w:p w:rsidR="00000000" w:rsidRDefault="00DC086B">
      <w:pPr>
        <w:pStyle w:val="FORMATTEXT"/>
        <w:ind w:firstLine="568"/>
        <w:jc w:val="both"/>
      </w:pPr>
      <w:r>
        <w:t>* На территории Российской Федер</w:t>
      </w:r>
      <w:r w:rsidR="009A26A5">
        <w:t>ации действует Р 2.2.2006-05.</w:t>
      </w:r>
    </w:p>
    <w:p w:rsidR="00000000" w:rsidRDefault="00DC086B">
      <w:pPr>
        <w:pStyle w:val="FORMATTEXT"/>
        <w:ind w:firstLine="568"/>
        <w:jc w:val="both"/>
      </w:pPr>
      <w:r>
        <w:t xml:space="preserve"> </w:t>
      </w:r>
    </w:p>
    <w:p w:rsidR="00000000" w:rsidRDefault="00DC086B" w:rsidP="009A26A5">
      <w:pPr>
        <w:pStyle w:val="FORMATTEXT"/>
        <w:ind w:firstLine="568"/>
        <w:jc w:val="both"/>
      </w:pPr>
      <w:r>
        <w:t>5. ГОСТ 12.1.005-88 "Общие санитарно-гигиенические требования к воздуху рабочей зоны"</w:t>
      </w:r>
      <w:r w:rsidR="009A26A5">
        <w:t>.</w:t>
      </w:r>
    </w:p>
    <w:p w:rsidR="00000000" w:rsidRDefault="00DC086B" w:rsidP="009A26A5">
      <w:pPr>
        <w:pStyle w:val="FORMATTEXT"/>
        <w:ind w:firstLine="568"/>
        <w:jc w:val="both"/>
      </w:pPr>
      <w:r>
        <w:t xml:space="preserve">6. Строительные нормы и правила. СНиП </w:t>
      </w:r>
      <w:r w:rsidR="009A26A5">
        <w:t>2.04.05-91</w:t>
      </w:r>
      <w:r>
        <w:t xml:space="preserve"> "Отопление, вен</w:t>
      </w:r>
      <w:r w:rsidR="009A26A5">
        <w:t>тиляция и кондиционирование.</w:t>
      </w:r>
      <w:r>
        <w:t xml:space="preserve"> </w:t>
      </w:r>
    </w:p>
    <w:sectPr w:rsidR="00000000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A5"/>
    <w:rsid w:val="009A26A5"/>
    <w:rsid w:val="00D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96FC94-420E-47D9-B3E0-5C2EC162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4281</Words>
  <Characters>24405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СанПиН 2.2.4.548-96 Гигиенические требования к микроклимату производственных помещений </vt:lpstr>
    </vt:vector>
  </TitlesOfParts>
  <Company/>
  <LinksUpToDate>false</LinksUpToDate>
  <CharactersWithSpaces>28629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СанПиН 2.2.4.548-96 Гигиенические требования к микроклимату производственных помещений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2015-08-13T07:48:00Z</dcterms:created>
  <dcterms:modified xsi:type="dcterms:W3CDTF">2015-08-13T07:48:00Z</dcterms:modified>
</cp:coreProperties>
</file>